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A1985">
      <w:pPr>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南平公交公司关于2025年员工食堂食材</w:t>
      </w:r>
    </w:p>
    <w:p w14:paraId="3F1329A3">
      <w:pPr>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供应商（采购及配送）二次征集公告</w:t>
      </w:r>
    </w:p>
    <w:p w14:paraId="0EF958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270" w:right="450" w:firstLine="640"/>
        <w:jc w:val="both"/>
        <w:rPr>
          <w:rFonts w:hint="eastAsia" w:ascii="仿宋_GB2312" w:hAnsi="Times New Roman" w:eastAsia="仿宋_GB2312" w:cs="仿宋_GB2312"/>
          <w:b/>
          <w:bCs/>
          <w:i w:val="0"/>
          <w:iCs w:val="0"/>
          <w:caps w:val="0"/>
          <w:color w:val="333333"/>
          <w:spacing w:val="0"/>
          <w:sz w:val="32"/>
          <w:szCs w:val="32"/>
          <w:shd w:val="clear" w:fill="FFFFFF"/>
        </w:rPr>
      </w:pPr>
    </w:p>
    <w:p w14:paraId="7A648921">
      <w:pPr>
        <w:widowControl/>
        <w:spacing w:line="187" w:lineRule="atLeast"/>
        <w:ind w:firstLine="560"/>
        <w:jc w:val="left"/>
        <w:textAlignment w:val="baseline"/>
        <w:rPr>
          <w:rFonts w:ascii="宋体" w:hAnsi="宋体" w:eastAsia="宋体" w:cs="宋体"/>
        </w:rPr>
      </w:pPr>
      <w:r>
        <w:rPr>
          <w:rFonts w:hint="eastAsia" w:ascii="宋体" w:hAnsi="宋体" w:eastAsia="宋体" w:cs="宋体"/>
          <w:color w:val="000000" w:themeColor="text1"/>
          <w:kern w:val="0"/>
          <w:sz w:val="28"/>
          <w:szCs w:val="28"/>
          <w:lang w:eastAsia="zh-CN"/>
          <w14:textFill>
            <w14:solidFill>
              <w14:schemeClr w14:val="tx1"/>
            </w14:solidFill>
          </w14:textFill>
        </w:rPr>
        <w:t>根据</w:t>
      </w:r>
      <w:r>
        <w:rPr>
          <w:rFonts w:hint="eastAsia" w:ascii="宋体" w:hAnsi="宋体" w:eastAsia="宋体" w:cs="宋体"/>
          <w:color w:val="000000" w:themeColor="text1"/>
          <w:kern w:val="0"/>
          <w:sz w:val="28"/>
          <w:szCs w:val="28"/>
          <w14:textFill>
            <w14:solidFill>
              <w14:schemeClr w14:val="tx1"/>
            </w14:solidFill>
          </w14:textFill>
        </w:rPr>
        <w:t>第一次供应商征集</w:t>
      </w:r>
      <w:r>
        <w:rPr>
          <w:rFonts w:hint="eastAsia" w:ascii="宋体" w:hAnsi="宋体" w:eastAsia="宋体" w:cs="宋体"/>
          <w:color w:val="000000" w:themeColor="text1"/>
          <w:kern w:val="0"/>
          <w:sz w:val="28"/>
          <w:szCs w:val="28"/>
          <w:lang w:eastAsia="zh-CN"/>
          <w14:textFill>
            <w14:solidFill>
              <w14:schemeClr w14:val="tx1"/>
            </w14:solidFill>
          </w14:textFill>
        </w:rPr>
        <w:t>结果，报名供应商</w:t>
      </w:r>
      <w:r>
        <w:rPr>
          <w:rFonts w:hint="eastAsia" w:ascii="宋体" w:hAnsi="宋体" w:eastAsia="宋体" w:cs="宋体"/>
          <w:color w:val="000000" w:themeColor="text1"/>
          <w:kern w:val="0"/>
          <w:sz w:val="28"/>
          <w:szCs w:val="28"/>
          <w14:textFill>
            <w14:solidFill>
              <w14:schemeClr w14:val="tx1"/>
            </w14:solidFill>
          </w14:textFill>
        </w:rPr>
        <w:t>不足3家，</w:t>
      </w:r>
      <w:r>
        <w:rPr>
          <w:rFonts w:hint="eastAsia" w:ascii="宋体" w:hAnsi="宋体" w:eastAsia="宋体" w:cs="宋体"/>
          <w:color w:val="000000"/>
          <w:kern w:val="0"/>
          <w:sz w:val="28"/>
          <w:szCs w:val="28"/>
        </w:rPr>
        <w:t>南平公共交通有限公司拟向社会二次公开征集员工食堂食材供应商（采购及配送）。符合条件的供应商可自愿报名，并提交相关资质证明文件。</w:t>
      </w:r>
    </w:p>
    <w:p w14:paraId="7D6D3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562" w:firstLineChars="200"/>
        <w:jc w:val="left"/>
        <w:textAlignment w:val="baseline"/>
        <w:rPr>
          <w:rFonts w:hint="eastAsia" w:ascii="宋体" w:hAnsi="宋体" w:eastAsia="宋体" w:cs="宋体"/>
        </w:rPr>
      </w:pPr>
      <w:r>
        <w:rPr>
          <w:rFonts w:hint="eastAsia" w:ascii="宋体" w:hAnsi="宋体" w:eastAsia="宋体" w:cs="宋体"/>
          <w:b/>
          <w:bCs/>
          <w:i w:val="0"/>
          <w:iCs w:val="0"/>
          <w:caps w:val="0"/>
          <w:color w:val="000000"/>
          <w:spacing w:val="0"/>
          <w:kern w:val="0"/>
          <w:sz w:val="28"/>
          <w:szCs w:val="28"/>
          <w:vertAlign w:val="baseline"/>
          <w:lang w:val="en-US" w:eastAsia="zh-CN" w:bidi="ar"/>
        </w:rPr>
        <w:t>一、参加征集的供应商应满足以下基本条件</w:t>
      </w:r>
    </w:p>
    <w:p w14:paraId="6E092C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rPr>
      </w:pPr>
      <w:r>
        <w:rPr>
          <w:rFonts w:hint="eastAsia" w:ascii="宋体" w:hAnsi="宋体" w:eastAsia="宋体" w:cs="宋体"/>
          <w:i w:val="0"/>
          <w:iCs w:val="0"/>
          <w:caps w:val="0"/>
          <w:color w:val="000000"/>
          <w:spacing w:val="0"/>
          <w:sz w:val="28"/>
          <w:szCs w:val="28"/>
          <w:vertAlign w:val="baseline"/>
          <w:lang w:val="en-US" w:eastAsia="zh-CN"/>
        </w:rPr>
        <w:t>1、</w:t>
      </w:r>
      <w:r>
        <w:rPr>
          <w:rFonts w:hint="eastAsia" w:ascii="宋体" w:hAnsi="宋体" w:eastAsia="宋体" w:cs="宋体"/>
          <w:i w:val="0"/>
          <w:iCs w:val="0"/>
          <w:caps w:val="0"/>
          <w:color w:val="000000"/>
          <w:spacing w:val="0"/>
          <w:sz w:val="28"/>
          <w:szCs w:val="28"/>
          <w:vertAlign w:val="baseline"/>
        </w:rPr>
        <w:t>具有独立承担民事责任的能力；</w:t>
      </w:r>
    </w:p>
    <w:p w14:paraId="211E6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rPr>
      </w:pPr>
      <w:r>
        <w:rPr>
          <w:rFonts w:hint="eastAsia" w:ascii="宋体" w:hAnsi="宋体" w:eastAsia="宋体" w:cs="宋体"/>
          <w:i w:val="0"/>
          <w:iCs w:val="0"/>
          <w:caps w:val="0"/>
          <w:color w:val="000000"/>
          <w:spacing w:val="0"/>
          <w:sz w:val="28"/>
          <w:szCs w:val="28"/>
          <w:vertAlign w:val="baseline"/>
          <w:lang w:val="en-US" w:eastAsia="zh-CN"/>
        </w:rPr>
        <w:t>2、</w:t>
      </w:r>
      <w:r>
        <w:rPr>
          <w:rFonts w:hint="eastAsia" w:ascii="宋体" w:hAnsi="宋体" w:eastAsia="宋体" w:cs="宋体"/>
          <w:i w:val="0"/>
          <w:iCs w:val="0"/>
          <w:caps w:val="0"/>
          <w:color w:val="000000"/>
          <w:spacing w:val="0"/>
          <w:sz w:val="28"/>
          <w:szCs w:val="28"/>
          <w:vertAlign w:val="baseline"/>
        </w:rPr>
        <w:t>具有良好的商业信誉和健全的财务会计制度；</w:t>
      </w:r>
    </w:p>
    <w:p w14:paraId="429D58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3、具有履行合同所必需的设备和专业技术能力；</w:t>
      </w:r>
    </w:p>
    <w:p w14:paraId="598F1F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4、有依法缴纳税收和社会保障资金的良好记录；</w:t>
      </w:r>
    </w:p>
    <w:p w14:paraId="6A28C5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5、参加本次公开征集活动前三年内，在经营活动中没有重大违法记录；</w:t>
      </w:r>
    </w:p>
    <w:p w14:paraId="65E89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6、供应商具有有效的《食品经营许可证》；</w:t>
      </w:r>
    </w:p>
    <w:p w14:paraId="30A63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t>7、</w:t>
      </w:r>
      <w:r>
        <w:rPr>
          <w:rFonts w:hint="eastAsia" w:ascii="宋体" w:hAnsi="宋体" w:eastAsia="宋体" w:cs="宋体"/>
          <w:i w:val="0"/>
          <w:iCs w:val="0"/>
          <w:caps w:val="0"/>
          <w:color w:val="000000"/>
          <w:spacing w:val="0"/>
          <w:sz w:val="28"/>
          <w:szCs w:val="28"/>
          <w:vertAlign w:val="baseline"/>
          <w:lang w:val="en-US" w:eastAsia="zh-CN"/>
        </w:rPr>
        <w:t>本项目不接受联合体参加，不得分包；</w:t>
      </w:r>
    </w:p>
    <w:p w14:paraId="154CB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vertAlign w:val="baseline"/>
          <w:lang w:val="en-US" w:eastAsia="zh-CN"/>
          <w14:textFill>
            <w14:solidFill>
              <w14:schemeClr w14:val="tx1"/>
            </w14:solidFill>
          </w14:textFill>
        </w:rPr>
        <w:t>8、需在延平区设立服务配送点，具有较强的配送服务能力，项目投入人员及车辆能满足采购方需求，配送应急预案完备。企业运行正常，资金、设备、人员等状况良好。</w:t>
      </w:r>
    </w:p>
    <w:p w14:paraId="6AAC5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420" w:right="0" w:firstLine="138"/>
        <w:textAlignment w:val="baseline"/>
        <w:rPr>
          <w:rFonts w:hint="eastAsia" w:ascii="宋体" w:hAnsi="宋体" w:eastAsia="宋体" w:cs="宋体"/>
        </w:rPr>
      </w:pPr>
      <w:r>
        <w:rPr>
          <w:rFonts w:hint="eastAsia" w:ascii="宋体" w:hAnsi="宋体" w:eastAsia="宋体" w:cs="宋体"/>
          <w:b/>
          <w:bCs/>
          <w:i w:val="0"/>
          <w:iCs w:val="0"/>
          <w:caps w:val="0"/>
          <w:color w:val="000000"/>
          <w:spacing w:val="0"/>
          <w:sz w:val="28"/>
          <w:szCs w:val="28"/>
          <w:vertAlign w:val="baseline"/>
        </w:rPr>
        <w:t>二、采购内容：</w:t>
      </w:r>
      <w:r>
        <w:rPr>
          <w:rFonts w:hint="eastAsia" w:ascii="宋体" w:hAnsi="宋体" w:eastAsia="宋体" w:cs="宋体"/>
          <w:i w:val="0"/>
          <w:iCs w:val="0"/>
          <w:caps w:val="0"/>
          <w:color w:val="000000"/>
          <w:spacing w:val="0"/>
          <w:kern w:val="0"/>
          <w:sz w:val="28"/>
          <w:szCs w:val="28"/>
          <w:vertAlign w:val="baseline"/>
          <w:lang w:val="en-US" w:eastAsia="zh-CN" w:bidi="ar"/>
        </w:rPr>
        <w:t>征集员工食堂食材供应商（采购及配送）</w:t>
      </w:r>
      <w:r>
        <w:rPr>
          <w:rFonts w:hint="eastAsia" w:ascii="宋体" w:hAnsi="宋体" w:eastAsia="宋体" w:cs="宋体"/>
          <w:i w:val="0"/>
          <w:iCs w:val="0"/>
          <w:caps w:val="0"/>
          <w:color w:val="000000"/>
          <w:spacing w:val="0"/>
          <w:sz w:val="28"/>
          <w:szCs w:val="28"/>
          <w:vertAlign w:val="baseline"/>
        </w:rPr>
        <w:t>。</w:t>
      </w:r>
    </w:p>
    <w:p w14:paraId="1FF15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2"/>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i w:val="0"/>
          <w:iCs w:val="0"/>
          <w:caps w:val="0"/>
          <w:color w:val="000000"/>
          <w:spacing w:val="0"/>
          <w:sz w:val="28"/>
          <w:szCs w:val="28"/>
          <w:vertAlign w:val="baseline"/>
        </w:rPr>
        <w:t>三、</w:t>
      </w:r>
      <w:r>
        <w:rPr>
          <w:rFonts w:hint="eastAsia" w:ascii="宋体" w:hAnsi="宋体" w:eastAsia="宋体" w:cs="宋体"/>
          <w:b/>
          <w:bCs/>
          <w:i w:val="0"/>
          <w:iCs w:val="0"/>
          <w:caps w:val="0"/>
          <w:color w:val="000000"/>
          <w:spacing w:val="0"/>
          <w:sz w:val="28"/>
          <w:szCs w:val="28"/>
          <w:vertAlign w:val="baseline"/>
          <w:lang w:val="en-US" w:eastAsia="zh-CN"/>
        </w:rPr>
        <w:t>征集</w:t>
      </w:r>
      <w:r>
        <w:rPr>
          <w:rFonts w:hint="eastAsia" w:ascii="宋体" w:hAnsi="宋体" w:eastAsia="宋体" w:cs="宋体"/>
          <w:b/>
          <w:bCs/>
          <w:i w:val="0"/>
          <w:iCs w:val="0"/>
          <w:caps w:val="0"/>
          <w:color w:val="000000"/>
          <w:spacing w:val="0"/>
          <w:sz w:val="28"/>
          <w:szCs w:val="28"/>
          <w:vertAlign w:val="baseline"/>
        </w:rPr>
        <w:t>时间：</w:t>
      </w:r>
      <w:r>
        <w:rPr>
          <w:rFonts w:hint="eastAsia" w:ascii="宋体" w:hAnsi="宋体" w:eastAsia="宋体" w:cs="宋体"/>
          <w:i w:val="0"/>
          <w:iCs w:val="0"/>
          <w:caps w:val="0"/>
          <w:color w:val="000000" w:themeColor="text1"/>
          <w:spacing w:val="0"/>
          <w:sz w:val="28"/>
          <w:szCs w:val="28"/>
          <w:u w:val="single"/>
          <w:vertAlign w:val="baseline"/>
          <w:lang w:val="en-US" w:eastAsia="zh-CN"/>
          <w14:textFill>
            <w14:solidFill>
              <w14:schemeClr w14:val="tx1"/>
            </w14:solidFill>
          </w14:textFill>
        </w:rPr>
        <w:t>2025</w:t>
      </w:r>
      <w:r>
        <w:rPr>
          <w:rFonts w:hint="eastAsia" w:ascii="宋体" w:hAnsi="宋体" w:eastAsia="宋体" w:cs="宋体"/>
          <w:i w:val="0"/>
          <w:iCs w:val="0"/>
          <w:caps w:val="0"/>
          <w:color w:val="000000" w:themeColor="text1"/>
          <w:spacing w:val="0"/>
          <w:sz w:val="28"/>
          <w:szCs w:val="28"/>
          <w:u w:val="single"/>
          <w:vertAlign w:val="baseline"/>
          <w14:textFill>
            <w14:solidFill>
              <w14:schemeClr w14:val="tx1"/>
            </w14:solidFill>
          </w14:textFill>
        </w:rPr>
        <w:t>年</w:t>
      </w:r>
      <w:r>
        <w:rPr>
          <w:rFonts w:hint="eastAsia" w:ascii="宋体" w:hAnsi="宋体" w:eastAsia="宋体" w:cs="宋体"/>
          <w:i w:val="0"/>
          <w:iCs w:val="0"/>
          <w:caps w:val="0"/>
          <w:color w:val="000000" w:themeColor="text1"/>
          <w:spacing w:val="0"/>
          <w:sz w:val="28"/>
          <w:szCs w:val="28"/>
          <w:u w:val="single"/>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8"/>
          <w:szCs w:val="28"/>
          <w:u w:val="single"/>
          <w:vertAlign w:val="baseline"/>
          <w14:textFill>
            <w14:solidFill>
              <w14:schemeClr w14:val="tx1"/>
            </w14:solidFill>
          </w14:textFill>
        </w:rPr>
        <w:t>月</w:t>
      </w:r>
      <w:r>
        <w:rPr>
          <w:rFonts w:hint="eastAsia" w:ascii="宋体" w:hAnsi="宋体" w:eastAsia="宋体" w:cs="宋体"/>
          <w:i w:val="0"/>
          <w:iCs w:val="0"/>
          <w:caps w:val="0"/>
          <w:color w:val="000000" w:themeColor="text1"/>
          <w:spacing w:val="0"/>
          <w:sz w:val="28"/>
          <w:szCs w:val="28"/>
          <w:u w:val="single"/>
          <w:vertAlign w:val="baseline"/>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8"/>
          <w:szCs w:val="28"/>
          <w:u w:val="single"/>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8"/>
          <w:szCs w:val="28"/>
          <w:vertAlign w:val="baseline"/>
          <w14:textFill>
            <w14:solidFill>
              <w14:schemeClr w14:val="tx1"/>
            </w14:solidFill>
          </w14:textFill>
        </w:rPr>
        <w:t>至</w:t>
      </w:r>
      <w:r>
        <w:rPr>
          <w:rFonts w:hint="eastAsia" w:ascii="宋体" w:hAnsi="宋体" w:eastAsia="宋体" w:cs="宋体"/>
          <w:i w:val="0"/>
          <w:iCs w:val="0"/>
          <w:caps w:val="0"/>
          <w:color w:val="000000" w:themeColor="text1"/>
          <w:spacing w:val="0"/>
          <w:sz w:val="28"/>
          <w:szCs w:val="28"/>
          <w:u w:val="single"/>
          <w:vertAlign w:val="baseline"/>
          <w:lang w:val="en-US" w:eastAsia="zh-CN"/>
          <w14:textFill>
            <w14:solidFill>
              <w14:schemeClr w14:val="tx1"/>
            </w14:solidFill>
          </w14:textFill>
        </w:rPr>
        <w:t>2025</w:t>
      </w:r>
      <w:r>
        <w:rPr>
          <w:rFonts w:hint="eastAsia" w:ascii="宋体" w:hAnsi="宋体" w:eastAsia="宋体" w:cs="宋体"/>
          <w:i w:val="0"/>
          <w:iCs w:val="0"/>
          <w:caps w:val="0"/>
          <w:color w:val="000000" w:themeColor="text1"/>
          <w:spacing w:val="0"/>
          <w:sz w:val="28"/>
          <w:szCs w:val="28"/>
          <w:u w:val="single"/>
          <w:vertAlign w:val="baseline"/>
          <w14:textFill>
            <w14:solidFill>
              <w14:schemeClr w14:val="tx1"/>
            </w14:solidFill>
          </w14:textFill>
        </w:rPr>
        <w:t>年</w:t>
      </w:r>
      <w:r>
        <w:rPr>
          <w:rFonts w:hint="eastAsia" w:ascii="宋体" w:hAnsi="宋体" w:eastAsia="宋体" w:cs="宋体"/>
          <w:i w:val="0"/>
          <w:iCs w:val="0"/>
          <w:caps w:val="0"/>
          <w:color w:val="000000" w:themeColor="text1"/>
          <w:spacing w:val="0"/>
          <w:sz w:val="28"/>
          <w:szCs w:val="28"/>
          <w:u w:val="single"/>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8"/>
          <w:szCs w:val="28"/>
          <w:u w:val="single"/>
          <w:vertAlign w:val="baseline"/>
          <w14:textFill>
            <w14:solidFill>
              <w14:schemeClr w14:val="tx1"/>
            </w14:solidFill>
          </w14:textFill>
        </w:rPr>
        <w:t>月</w:t>
      </w:r>
      <w:r>
        <w:rPr>
          <w:rFonts w:hint="eastAsia" w:ascii="宋体" w:hAnsi="宋体" w:eastAsia="宋体" w:cs="宋体"/>
          <w:i w:val="0"/>
          <w:iCs w:val="0"/>
          <w:caps w:val="0"/>
          <w:color w:val="000000" w:themeColor="text1"/>
          <w:spacing w:val="0"/>
          <w:sz w:val="28"/>
          <w:szCs w:val="28"/>
          <w:u w:val="single"/>
          <w:vertAlign w:val="baseline"/>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0"/>
          <w:sz w:val="28"/>
          <w:szCs w:val="28"/>
          <w:u w:val="single"/>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8"/>
          <w:szCs w:val="28"/>
          <w:vertAlign w:val="baseline"/>
          <w14:textFill>
            <w14:solidFill>
              <w14:schemeClr w14:val="tx1"/>
            </w14:solidFill>
          </w14:textFill>
        </w:rPr>
        <w:t>止。</w:t>
      </w:r>
    </w:p>
    <w:p w14:paraId="214AB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2"/>
        <w:jc w:val="left"/>
        <w:textAlignment w:val="baseline"/>
        <w:rPr>
          <w:rFonts w:hint="eastAsia" w:ascii="宋体" w:hAnsi="宋体" w:eastAsia="宋体" w:cs="宋体"/>
        </w:rPr>
      </w:pPr>
      <w:r>
        <w:rPr>
          <w:rFonts w:hint="eastAsia" w:ascii="宋体" w:hAnsi="宋体" w:eastAsia="宋体" w:cs="宋体"/>
          <w:b/>
          <w:bCs/>
          <w:i w:val="0"/>
          <w:iCs w:val="0"/>
          <w:caps w:val="0"/>
          <w:color w:val="000000"/>
          <w:spacing w:val="0"/>
          <w:kern w:val="0"/>
          <w:sz w:val="28"/>
          <w:szCs w:val="28"/>
          <w:vertAlign w:val="baseline"/>
          <w:lang w:val="en-US" w:eastAsia="zh-CN" w:bidi="ar"/>
        </w:rPr>
        <w:t>四、递交资质证明文件时间及联系方式</w:t>
      </w:r>
      <w:bookmarkStart w:id="0" w:name="_GoBack"/>
      <w:bookmarkEnd w:id="0"/>
    </w:p>
    <w:p w14:paraId="53F9E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eastAsia" w:ascii="宋体" w:hAnsi="宋体" w:eastAsia="宋体" w:cs="宋体"/>
          <w:color w:val="000000" w:themeColor="text1"/>
          <w:spacing w:val="-11"/>
          <w14:textFill>
            <w14:solidFill>
              <w14:schemeClr w14:val="tx1"/>
            </w14:solidFill>
          </w14:textFill>
        </w:rPr>
      </w:pPr>
      <w:r>
        <w:rPr>
          <w:rFonts w:hint="eastAsia" w:ascii="宋体" w:hAnsi="宋体" w:eastAsia="宋体" w:cs="宋体"/>
          <w:i w:val="0"/>
          <w:iCs w:val="0"/>
          <w:caps w:val="0"/>
          <w:color w:val="000000" w:themeColor="text1"/>
          <w:spacing w:val="-11"/>
          <w:kern w:val="0"/>
          <w:sz w:val="28"/>
          <w:szCs w:val="28"/>
          <w:vertAlign w:val="baseline"/>
          <w:lang w:val="en-US" w:eastAsia="zh-CN" w:bidi="ar"/>
          <w14:textFill>
            <w14:solidFill>
              <w14:schemeClr w14:val="tx1"/>
            </w14:solidFill>
          </w14:textFill>
        </w:rPr>
        <w:t>时间：</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2025</w:t>
      </w:r>
      <w:r>
        <w:rPr>
          <w:rFonts w:hint="eastAsia" w:ascii="宋体" w:hAnsi="宋体" w:eastAsia="宋体" w:cs="宋体"/>
          <w:i w:val="0"/>
          <w:iCs w:val="0"/>
          <w:caps w:val="0"/>
          <w:color w:val="000000" w:themeColor="text1"/>
          <w:spacing w:val="-11"/>
          <w:sz w:val="28"/>
          <w:szCs w:val="28"/>
          <w:u w:val="single"/>
          <w:vertAlign w:val="baseline"/>
          <w14:textFill>
            <w14:solidFill>
              <w14:schemeClr w14:val="tx1"/>
            </w14:solidFill>
          </w14:textFill>
        </w:rPr>
        <w:t>年</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11"/>
          <w:sz w:val="28"/>
          <w:szCs w:val="28"/>
          <w:u w:val="single"/>
          <w:vertAlign w:val="baseline"/>
          <w14:textFill>
            <w14:solidFill>
              <w14:schemeClr w14:val="tx1"/>
            </w14:solidFill>
          </w14:textFill>
        </w:rPr>
        <w:t>月</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11"/>
          <w:sz w:val="28"/>
          <w:szCs w:val="28"/>
          <w:u w:val="single"/>
          <w:vertAlign w:val="baseline"/>
          <w14:textFill>
            <w14:solidFill>
              <w14:schemeClr w14:val="tx1"/>
            </w14:solidFill>
          </w14:textFill>
        </w:rPr>
        <w:t>日</w:t>
      </w:r>
      <w:r>
        <w:rPr>
          <w:rFonts w:hint="eastAsia" w:ascii="宋体" w:hAnsi="宋体" w:eastAsia="宋体" w:cs="宋体"/>
          <w:i w:val="0"/>
          <w:iCs w:val="0"/>
          <w:caps w:val="0"/>
          <w:color w:val="000000" w:themeColor="text1"/>
          <w:spacing w:val="-11"/>
          <w:sz w:val="28"/>
          <w:szCs w:val="28"/>
          <w:u w:val="single"/>
          <w:vertAlign w:val="baseline"/>
          <w:lang w:eastAsia="zh-CN"/>
          <w14:textFill>
            <w14:solidFill>
              <w14:schemeClr w14:val="tx1"/>
            </w14:solidFill>
          </w14:textFill>
        </w:rPr>
        <w:t>上午</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8:00</w:t>
      </w:r>
      <w:r>
        <w:rPr>
          <w:rFonts w:hint="eastAsia" w:ascii="宋体" w:hAnsi="宋体" w:eastAsia="宋体" w:cs="宋体"/>
          <w:i w:val="0"/>
          <w:iCs w:val="0"/>
          <w:caps w:val="0"/>
          <w:color w:val="000000" w:themeColor="text1"/>
          <w:spacing w:val="-11"/>
          <w:sz w:val="28"/>
          <w:szCs w:val="28"/>
          <w:vertAlign w:val="baseline"/>
          <w14:textFill>
            <w14:solidFill>
              <w14:schemeClr w14:val="tx1"/>
            </w14:solidFill>
          </w14:textFill>
        </w:rPr>
        <w:t>至</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2025</w:t>
      </w:r>
      <w:r>
        <w:rPr>
          <w:rFonts w:hint="eastAsia" w:ascii="宋体" w:hAnsi="宋体" w:eastAsia="宋体" w:cs="宋体"/>
          <w:i w:val="0"/>
          <w:iCs w:val="0"/>
          <w:caps w:val="0"/>
          <w:color w:val="000000" w:themeColor="text1"/>
          <w:spacing w:val="-11"/>
          <w:sz w:val="28"/>
          <w:szCs w:val="28"/>
          <w:u w:val="single"/>
          <w:vertAlign w:val="baseline"/>
          <w14:textFill>
            <w14:solidFill>
              <w14:schemeClr w14:val="tx1"/>
            </w14:solidFill>
          </w14:textFill>
        </w:rPr>
        <w:t>年</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11"/>
          <w:sz w:val="28"/>
          <w:szCs w:val="28"/>
          <w:u w:val="single"/>
          <w:vertAlign w:val="baseline"/>
          <w14:textFill>
            <w14:solidFill>
              <w14:schemeClr w14:val="tx1"/>
            </w14:solidFill>
          </w14:textFill>
        </w:rPr>
        <w:t>月</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31</w:t>
      </w:r>
      <w:r>
        <w:rPr>
          <w:rFonts w:hint="eastAsia" w:ascii="宋体" w:hAnsi="宋体" w:eastAsia="宋体" w:cs="宋体"/>
          <w:i w:val="0"/>
          <w:iCs w:val="0"/>
          <w:caps w:val="0"/>
          <w:color w:val="000000" w:themeColor="text1"/>
          <w:spacing w:val="-11"/>
          <w:sz w:val="28"/>
          <w:szCs w:val="28"/>
          <w:u w:val="single"/>
          <w:vertAlign w:val="baseline"/>
          <w14:textFill>
            <w14:solidFill>
              <w14:schemeClr w14:val="tx1"/>
            </w14:solidFill>
          </w14:textFill>
        </w:rPr>
        <w:t>日</w:t>
      </w:r>
      <w:r>
        <w:rPr>
          <w:rFonts w:hint="eastAsia" w:ascii="宋体" w:hAnsi="宋体" w:eastAsia="宋体" w:cs="宋体"/>
          <w:i w:val="0"/>
          <w:iCs w:val="0"/>
          <w:caps w:val="0"/>
          <w:color w:val="000000" w:themeColor="text1"/>
          <w:spacing w:val="-11"/>
          <w:sz w:val="28"/>
          <w:szCs w:val="28"/>
          <w:u w:val="single"/>
          <w:vertAlign w:val="baseline"/>
          <w:lang w:eastAsia="zh-CN"/>
          <w14:textFill>
            <w14:solidFill>
              <w14:schemeClr w14:val="tx1"/>
            </w14:solidFill>
          </w14:textFill>
        </w:rPr>
        <w:t>下午</w:t>
      </w:r>
      <w:r>
        <w:rPr>
          <w:rFonts w:hint="eastAsia" w:ascii="宋体" w:hAnsi="宋体" w:eastAsia="宋体" w:cs="宋体"/>
          <w:i w:val="0"/>
          <w:iCs w:val="0"/>
          <w:caps w:val="0"/>
          <w:color w:val="000000" w:themeColor="text1"/>
          <w:spacing w:val="-11"/>
          <w:sz w:val="28"/>
          <w:szCs w:val="28"/>
          <w:u w:val="single"/>
          <w:vertAlign w:val="baseline"/>
          <w:lang w:val="en-US" w:eastAsia="zh-CN"/>
          <w14:textFill>
            <w14:solidFill>
              <w14:schemeClr w14:val="tx1"/>
            </w14:solidFill>
          </w14:textFill>
        </w:rPr>
        <w:t>17:30</w:t>
      </w:r>
      <w:r>
        <w:rPr>
          <w:rFonts w:hint="eastAsia" w:ascii="宋体" w:hAnsi="宋体" w:eastAsia="宋体" w:cs="宋体"/>
          <w:i w:val="0"/>
          <w:iCs w:val="0"/>
          <w:caps w:val="0"/>
          <w:color w:val="000000" w:themeColor="text1"/>
          <w:spacing w:val="-11"/>
          <w:sz w:val="28"/>
          <w:szCs w:val="28"/>
          <w:vertAlign w:val="baseline"/>
          <w14:textFill>
            <w14:solidFill>
              <w14:schemeClr w14:val="tx1"/>
            </w14:solidFill>
          </w14:textFill>
        </w:rPr>
        <w:t>止</w:t>
      </w:r>
    </w:p>
    <w:p w14:paraId="0E27A595">
      <w:pPr>
        <w:spacing w:line="500" w:lineRule="exact"/>
        <w:ind w:firstLine="560" w:firstLineChars="200"/>
        <w:jc w:val="left"/>
        <w:rPr>
          <w:rFonts w:hint="eastAsia" w:ascii="宋体" w:hAnsi="宋体" w:eastAsia="宋体" w:cs="宋体"/>
          <w:color w:val="000000" w:themeColor="text1"/>
          <w:spacing w:val="-17"/>
          <w:kern w:val="0"/>
          <w:sz w:val="28"/>
          <w:szCs w:val="28"/>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地点：</w:t>
      </w:r>
      <w:r>
        <w:rPr>
          <w:rFonts w:hint="eastAsia" w:ascii="宋体" w:hAnsi="宋体" w:eastAsia="宋体" w:cs="宋体"/>
          <w:color w:val="000000" w:themeColor="text1"/>
          <w:spacing w:val="-17"/>
          <w:kern w:val="0"/>
          <w:sz w:val="28"/>
          <w:szCs w:val="28"/>
          <w:lang w:val="en-US" w:eastAsia="zh-CN" w:bidi="ar-SA"/>
          <w14:textFill>
            <w14:solidFill>
              <w14:schemeClr w14:val="tx1"/>
            </w14:solidFill>
          </w14:textFill>
        </w:rPr>
        <w:t>南平市延平区江滨北路177号南纸1958创业园A-01栋4楼</w:t>
      </w:r>
    </w:p>
    <w:p w14:paraId="17B0A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联系人：刘女士</w:t>
      </w:r>
    </w:p>
    <w:p w14:paraId="57C03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default"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联系电话：13799115056</w:t>
      </w:r>
    </w:p>
    <w:p w14:paraId="7B438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jc w:val="left"/>
        <w:textAlignment w:val="baseline"/>
        <w:rPr>
          <w:rFonts w:hint="default"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vertAlign w:val="baseline"/>
          <w:lang w:val="en-US" w:eastAsia="zh-CN" w:bidi="ar"/>
          <w14:textFill>
            <w14:solidFill>
              <w14:schemeClr w14:val="tx1"/>
            </w14:solidFill>
          </w14:textFill>
        </w:rPr>
        <w:t>递交方式：现场递交。</w:t>
      </w:r>
    </w:p>
    <w:p w14:paraId="3AB27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2"/>
        <w:jc w:val="left"/>
        <w:textAlignment w:val="baseline"/>
        <w:rPr>
          <w:rFonts w:hint="eastAsia" w:ascii="宋体" w:hAnsi="宋体" w:eastAsia="宋体" w:cs="宋体"/>
        </w:rPr>
      </w:pPr>
      <w:r>
        <w:rPr>
          <w:rFonts w:hint="eastAsia" w:ascii="宋体" w:hAnsi="宋体" w:eastAsia="宋体" w:cs="宋体"/>
          <w:b/>
          <w:bCs/>
          <w:i w:val="0"/>
          <w:iCs w:val="0"/>
          <w:caps w:val="0"/>
          <w:color w:val="000000"/>
          <w:spacing w:val="0"/>
          <w:kern w:val="0"/>
          <w:sz w:val="28"/>
          <w:szCs w:val="28"/>
          <w:vertAlign w:val="baseline"/>
          <w:lang w:val="en-US" w:eastAsia="zh-CN" w:bidi="ar"/>
        </w:rPr>
        <w:t>五、须提交资质证明文件</w:t>
      </w:r>
    </w:p>
    <w:p w14:paraId="6CF08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1、营业执照；</w:t>
      </w:r>
    </w:p>
    <w:p w14:paraId="09E5E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2、食品经营许可证；</w:t>
      </w:r>
    </w:p>
    <w:p w14:paraId="09C6B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3、法定代表人身份证；</w:t>
      </w:r>
    </w:p>
    <w:p w14:paraId="475A3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4、法人代表委托书；</w:t>
      </w:r>
    </w:p>
    <w:p w14:paraId="35948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default"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5、被授权人身份证；</w:t>
      </w:r>
    </w:p>
    <w:p w14:paraId="6E2C7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11"/>
          <w:sz w:val="28"/>
          <w:szCs w:val="28"/>
          <w:vertAlign w:val="baseline"/>
          <w:lang w:val="en-US" w:eastAsia="zh-CN"/>
        </w:rPr>
      </w:pPr>
      <w:r>
        <w:rPr>
          <w:rFonts w:hint="eastAsia" w:ascii="宋体" w:hAnsi="宋体" w:eastAsia="宋体" w:cs="宋体"/>
          <w:i w:val="0"/>
          <w:iCs w:val="0"/>
          <w:caps w:val="0"/>
          <w:color w:val="000000"/>
          <w:spacing w:val="-11"/>
          <w:sz w:val="28"/>
          <w:szCs w:val="28"/>
          <w:vertAlign w:val="baseline"/>
          <w:lang w:val="en-US" w:eastAsia="zh-CN"/>
        </w:rPr>
        <w:t>6、近六个月任意一个月完税凭证或税务部门出具的税收减免证明；</w:t>
      </w:r>
    </w:p>
    <w:p w14:paraId="61587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000000"/>
          <w:spacing w:val="0"/>
          <w:sz w:val="28"/>
          <w:szCs w:val="28"/>
          <w:vertAlign w:val="baseline"/>
          <w:lang w:val="en-US" w:eastAsia="zh-CN"/>
        </w:rPr>
        <w:t>7、近六个月任意一个月社会保障资金缴纳凭证；</w:t>
      </w:r>
    </w:p>
    <w:p w14:paraId="3D505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auto"/>
          <w:spacing w:val="0"/>
          <w:sz w:val="28"/>
          <w:szCs w:val="28"/>
          <w:highlight w:val="none"/>
          <w:vertAlign w:val="baseline"/>
          <w:lang w:val="en-US" w:eastAsia="zh-CN"/>
        </w:rPr>
        <w:t>8、</w:t>
      </w:r>
      <w:r>
        <w:rPr>
          <w:rFonts w:hint="eastAsia" w:ascii="宋体" w:hAnsi="宋体" w:eastAsia="宋体" w:cs="宋体"/>
          <w:i w:val="0"/>
          <w:iCs w:val="0"/>
          <w:caps w:val="0"/>
          <w:color w:val="000000"/>
          <w:spacing w:val="0"/>
          <w:sz w:val="28"/>
          <w:szCs w:val="28"/>
          <w:vertAlign w:val="baseline"/>
          <w:lang w:val="en-US" w:eastAsia="zh-CN"/>
        </w:rPr>
        <w:t>参加本次公开征集活动前三年内，在经营活动中没有重大违法记录的声明；</w:t>
      </w:r>
    </w:p>
    <w:p w14:paraId="78E16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auto"/>
          <w:spacing w:val="0"/>
          <w:sz w:val="28"/>
          <w:szCs w:val="28"/>
          <w:highlight w:val="none"/>
          <w:vertAlign w:val="baseline"/>
        </w:rPr>
      </w:pPr>
      <w:r>
        <w:rPr>
          <w:rFonts w:hint="eastAsia" w:ascii="宋体" w:hAnsi="宋体" w:eastAsia="宋体" w:cs="宋体"/>
          <w:i w:val="0"/>
          <w:iCs w:val="0"/>
          <w:caps w:val="0"/>
          <w:color w:val="000000"/>
          <w:spacing w:val="0"/>
          <w:sz w:val="28"/>
          <w:szCs w:val="28"/>
          <w:vertAlign w:val="baseline"/>
          <w:lang w:val="en-US" w:eastAsia="zh-CN"/>
        </w:rPr>
        <w:t>以上资格证明文件提供复印件并加盖单位公章</w:t>
      </w:r>
      <w:r>
        <w:rPr>
          <w:rFonts w:hint="eastAsia" w:ascii="宋体" w:hAnsi="宋体" w:eastAsia="宋体" w:cs="宋体"/>
          <w:i w:val="0"/>
          <w:iCs w:val="0"/>
          <w:caps w:val="0"/>
          <w:color w:val="auto"/>
          <w:spacing w:val="0"/>
          <w:sz w:val="28"/>
          <w:szCs w:val="28"/>
          <w:highlight w:val="none"/>
          <w:vertAlign w:val="baseline"/>
          <w:lang w:val="en-US" w:eastAsia="zh-CN"/>
        </w:rPr>
        <w:t>,格式见附件。</w:t>
      </w:r>
    </w:p>
    <w:p w14:paraId="23484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b/>
          <w:bCs/>
          <w:i w:val="0"/>
          <w:iCs w:val="0"/>
          <w:caps w:val="0"/>
          <w:color w:val="000000"/>
          <w:spacing w:val="0"/>
          <w:kern w:val="0"/>
          <w:sz w:val="28"/>
          <w:szCs w:val="28"/>
          <w:vertAlign w:val="baseline"/>
          <w:lang w:val="en-US" w:eastAsia="zh-CN" w:bidi="ar"/>
        </w:rPr>
        <w:t>六、说明：</w:t>
      </w:r>
      <w:r>
        <w:rPr>
          <w:rFonts w:hint="eastAsia" w:ascii="宋体" w:hAnsi="宋体" w:eastAsia="宋体" w:cs="宋体"/>
          <w:i w:val="0"/>
          <w:iCs w:val="0"/>
          <w:caps w:val="0"/>
          <w:color w:val="000000"/>
          <w:spacing w:val="0"/>
          <w:sz w:val="28"/>
          <w:szCs w:val="28"/>
          <w:vertAlign w:val="baseline"/>
          <w:lang w:val="en-US" w:eastAsia="zh-CN"/>
        </w:rPr>
        <w:t>征集结束后，征集结论不发布通知书或公告，结论仅作为采购人拟邀请供应商的参考依据。</w:t>
      </w:r>
    </w:p>
    <w:p w14:paraId="1112BFCF">
      <w:pPr>
        <w:ind w:firstLine="562" w:firstLineChars="200"/>
        <w:rPr>
          <w:rFonts w:hint="eastAsia"/>
          <w:lang w:val="en-US" w:eastAsia="zh-CN"/>
        </w:rPr>
      </w:pPr>
      <w:r>
        <w:rPr>
          <w:rFonts w:hint="eastAsia" w:ascii="宋体" w:hAnsi="宋体" w:eastAsia="宋体" w:cs="宋体"/>
          <w:b/>
          <w:bCs/>
          <w:i w:val="0"/>
          <w:iCs w:val="0"/>
          <w:caps w:val="0"/>
          <w:color w:val="000000"/>
          <w:spacing w:val="0"/>
          <w:kern w:val="0"/>
          <w:sz w:val="28"/>
          <w:szCs w:val="28"/>
          <w:vertAlign w:val="baseline"/>
          <w:lang w:val="en-US" w:eastAsia="zh-CN" w:bidi="ar"/>
        </w:rPr>
        <w:t>七、拟邀请供应商确定方式</w:t>
      </w:r>
    </w:p>
    <w:p w14:paraId="3DBC9338">
      <w:pPr>
        <w:ind w:firstLine="560" w:firstLineChars="200"/>
        <w:rPr>
          <w:rFonts w:hint="eastAsia"/>
          <w:sz w:val="28"/>
          <w:szCs w:val="28"/>
          <w:lang w:val="en-US" w:eastAsia="zh-CN"/>
        </w:rPr>
      </w:pPr>
      <w:r>
        <w:rPr>
          <w:rFonts w:hint="eastAsia"/>
          <w:sz w:val="28"/>
          <w:szCs w:val="28"/>
          <w:lang w:val="en-US" w:eastAsia="zh-CN"/>
        </w:rPr>
        <w:t>采购单位在接收供应商递交的资质证明文件后，将统一对供应商的资质证明文件进行符合性审查，若通过采购单位审核的合格供应商进入南平公交员工食堂食材供应商（采购及配送）信息库，我司在采用邀请招标、竞争性谈判、询价方式进行采购时，将按相关规定从供应商信息库中的供应商发出报价邀请函。</w:t>
      </w:r>
    </w:p>
    <w:p w14:paraId="2A9A0270">
      <w:pPr>
        <w:pStyle w:val="2"/>
        <w:rPr>
          <w:rFonts w:hint="default"/>
          <w:lang w:val="en-US"/>
        </w:rPr>
      </w:pPr>
    </w:p>
    <w:p w14:paraId="20BAEC0E">
      <w:pPr>
        <w:rPr>
          <w:rFonts w:hint="default"/>
          <w:lang w:val="en-US"/>
        </w:rPr>
      </w:pPr>
    </w:p>
    <w:p w14:paraId="207E1279">
      <w:pPr>
        <w:pStyle w:val="2"/>
        <w:rPr>
          <w:rFonts w:hint="default"/>
          <w:lang w:val="en-US"/>
        </w:rPr>
      </w:pPr>
    </w:p>
    <w:p w14:paraId="4F7FCABD">
      <w:pPr>
        <w:rPr>
          <w:rFonts w:hint="default"/>
          <w:lang w:val="en-US"/>
        </w:rPr>
      </w:pPr>
    </w:p>
    <w:p w14:paraId="5CC69984">
      <w:pPr>
        <w:pStyle w:val="2"/>
        <w:rPr>
          <w:rFonts w:hint="default"/>
          <w:lang w:val="en-US"/>
        </w:rPr>
      </w:pPr>
    </w:p>
    <w:p w14:paraId="1CBF5AAA">
      <w:pPr>
        <w:rPr>
          <w:rFonts w:hint="default"/>
          <w:lang w:val="en-US"/>
        </w:rPr>
      </w:pPr>
    </w:p>
    <w:p w14:paraId="389D177E">
      <w:pPr>
        <w:pStyle w:val="2"/>
        <w:rPr>
          <w:rFonts w:hint="default"/>
          <w:lang w:val="en-US"/>
        </w:rPr>
      </w:pPr>
    </w:p>
    <w:p w14:paraId="4ADF6532">
      <w:pPr>
        <w:rPr>
          <w:rFonts w:hint="default"/>
          <w:lang w:val="en-US"/>
        </w:rPr>
      </w:pPr>
    </w:p>
    <w:p w14:paraId="7598001C">
      <w:pPr>
        <w:pStyle w:val="2"/>
        <w:rPr>
          <w:rFonts w:hint="default"/>
          <w:lang w:val="en-US"/>
        </w:rPr>
      </w:pPr>
    </w:p>
    <w:p w14:paraId="1DCBAB07">
      <w:pPr>
        <w:rPr>
          <w:rFonts w:hint="default"/>
          <w:lang w:val="en-US"/>
        </w:rPr>
      </w:pPr>
    </w:p>
    <w:p w14:paraId="527243C5">
      <w:pPr>
        <w:pStyle w:val="2"/>
        <w:rPr>
          <w:rFonts w:hint="default"/>
          <w:lang w:val="en-US"/>
        </w:rPr>
      </w:pPr>
    </w:p>
    <w:p w14:paraId="5A0BB32B">
      <w:pPr>
        <w:rPr>
          <w:rFonts w:hint="default"/>
          <w:lang w:val="en-US"/>
        </w:rPr>
      </w:pPr>
    </w:p>
    <w:p w14:paraId="1F8AB544">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14:paraId="45124FBC">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14:paraId="620D1BA0">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14:paraId="5F38A80C">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14:paraId="7B5A0B77">
      <w:pPr>
        <w:pStyle w:val="6"/>
        <w:widowControl w:val="0"/>
        <w:pBdr>
          <w:bottom w:val="none" w:color="auto" w:sz="0" w:space="0"/>
        </w:pBdr>
        <w:spacing w:before="0" w:beforeAutospacing="0" w:afterLines="50" w:afterAutospacing="0"/>
        <w:ind w:firstLine="320"/>
        <w:jc w:val="left"/>
        <w:textAlignment w:val="auto"/>
        <w:rPr>
          <w:rFonts w:hint="eastAsia" w:ascii="宋体" w:hAnsi="宋体" w:eastAsia="宋体" w:cs="宋体"/>
          <w:b w:val="0"/>
          <w:bCs w:val="0"/>
          <w:i w:val="0"/>
          <w:iCs w:val="0"/>
          <w:caps w:val="0"/>
          <w:color w:val="000000"/>
          <w:spacing w:val="0"/>
          <w:kern w:val="0"/>
          <w:sz w:val="28"/>
          <w:szCs w:val="28"/>
          <w:vertAlign w:val="baseline"/>
          <w:lang w:val="en-US" w:eastAsia="zh-CN" w:bidi="ar"/>
        </w:rPr>
      </w:pPr>
    </w:p>
    <w:p w14:paraId="381EB581">
      <w:pPr>
        <w:pStyle w:val="6"/>
        <w:widowControl w:val="0"/>
        <w:pBdr>
          <w:bottom w:val="none" w:color="auto" w:sz="0" w:space="0"/>
        </w:pBdr>
        <w:spacing w:before="0" w:beforeAutospacing="0" w:afterLines="50" w:afterAutospacing="0"/>
        <w:ind w:firstLine="320"/>
        <w:jc w:val="left"/>
        <w:textAlignment w:val="auto"/>
        <w:rPr>
          <w:rFonts w:cs="宋体"/>
          <w:b w:val="0"/>
          <w:sz w:val="32"/>
        </w:rPr>
      </w:pPr>
      <w:r>
        <w:rPr>
          <w:rFonts w:hint="eastAsia" w:ascii="宋体" w:hAnsi="宋体" w:eastAsia="宋体" w:cs="宋体"/>
          <w:b w:val="0"/>
          <w:bCs w:val="0"/>
          <w:i w:val="0"/>
          <w:iCs w:val="0"/>
          <w:caps w:val="0"/>
          <w:color w:val="000000"/>
          <w:spacing w:val="0"/>
          <w:kern w:val="0"/>
          <w:sz w:val="28"/>
          <w:szCs w:val="28"/>
          <w:vertAlign w:val="baseline"/>
          <w:lang w:val="en-US" w:eastAsia="zh-CN" w:bidi="ar"/>
        </w:rPr>
        <w:t>附件</w:t>
      </w:r>
    </w:p>
    <w:p w14:paraId="22471F5E">
      <w:pPr>
        <w:tabs>
          <w:tab w:val="left" w:pos="3433"/>
          <w:tab w:val="center" w:pos="4713"/>
        </w:tabs>
        <w:spacing w:line="400" w:lineRule="exact"/>
        <w:ind w:firstLine="240"/>
        <w:rPr>
          <w:rFonts w:ascii="宋体" w:hAnsi="宋体"/>
        </w:rPr>
      </w:pPr>
    </w:p>
    <w:p w14:paraId="3FA9F3C4">
      <w:pPr>
        <w:ind w:firstLine="280"/>
        <w:jc w:val="center"/>
        <w:rPr>
          <w:rFonts w:hint="eastAsia" w:ascii="宋体" w:hAnsi="宋体"/>
          <w:sz w:val="36"/>
          <w:szCs w:val="36"/>
          <w:u w:val="none"/>
          <w:lang w:val="en-US" w:eastAsia="zh-CN"/>
        </w:rPr>
      </w:pPr>
      <w:r>
        <w:rPr>
          <w:rFonts w:hint="eastAsia" w:ascii="宋体" w:hAnsi="宋体"/>
          <w:sz w:val="36"/>
          <w:szCs w:val="36"/>
          <w:u w:val="none"/>
          <w:lang w:val="en-US" w:eastAsia="zh-CN"/>
        </w:rPr>
        <w:t>南平公交公司员工食堂食材供应商</w:t>
      </w:r>
    </w:p>
    <w:p w14:paraId="000DE92E">
      <w:pPr>
        <w:ind w:firstLine="280"/>
        <w:jc w:val="center"/>
        <w:rPr>
          <w:rFonts w:hint="eastAsia" w:ascii="宋体" w:hAnsi="宋体" w:eastAsia="宋体"/>
          <w:sz w:val="36"/>
          <w:szCs w:val="36"/>
          <w:lang w:val="en-US" w:eastAsia="zh-CN"/>
        </w:rPr>
      </w:pPr>
      <w:r>
        <w:rPr>
          <w:rFonts w:hint="eastAsia" w:ascii="宋体" w:hAnsi="宋体"/>
          <w:sz w:val="36"/>
          <w:szCs w:val="36"/>
          <w:u w:val="none"/>
          <w:lang w:val="en-US" w:eastAsia="zh-CN"/>
        </w:rPr>
        <w:t>（采购及配送）</w:t>
      </w:r>
      <w:r>
        <w:rPr>
          <w:rFonts w:hint="eastAsia" w:ascii="宋体" w:hAnsi="宋体"/>
          <w:sz w:val="36"/>
          <w:szCs w:val="36"/>
          <w:lang w:val="en-US" w:eastAsia="zh-CN"/>
        </w:rPr>
        <w:t>项目</w:t>
      </w:r>
    </w:p>
    <w:p w14:paraId="77308B5E">
      <w:pPr>
        <w:ind w:firstLine="200"/>
        <w:rPr>
          <w:rFonts w:ascii="宋体" w:hAnsi="宋体"/>
          <w:sz w:val="20"/>
          <w:szCs w:val="20"/>
        </w:rPr>
      </w:pPr>
    </w:p>
    <w:p w14:paraId="19F64099">
      <w:pPr>
        <w:ind w:firstLine="200"/>
        <w:rPr>
          <w:rFonts w:ascii="宋体" w:hAnsi="宋体"/>
          <w:sz w:val="20"/>
          <w:szCs w:val="20"/>
        </w:rPr>
      </w:pPr>
    </w:p>
    <w:p w14:paraId="59439B4A">
      <w:pPr>
        <w:pStyle w:val="2"/>
        <w:rPr>
          <w:rFonts w:ascii="宋体" w:hAnsi="宋体"/>
          <w:sz w:val="20"/>
          <w:szCs w:val="20"/>
        </w:rPr>
      </w:pPr>
    </w:p>
    <w:p w14:paraId="65DC95C4"/>
    <w:p w14:paraId="29CBF1D4">
      <w:pPr>
        <w:ind w:firstLine="200"/>
        <w:rPr>
          <w:rFonts w:ascii="宋体" w:hAnsi="宋体"/>
          <w:sz w:val="20"/>
          <w:szCs w:val="20"/>
        </w:rPr>
      </w:pPr>
    </w:p>
    <w:p w14:paraId="2614FBF7">
      <w:pPr>
        <w:ind w:firstLine="442"/>
        <w:jc w:val="center"/>
        <w:rPr>
          <w:rFonts w:ascii="宋体" w:hAnsi="宋体"/>
          <w:b/>
          <w:bCs/>
          <w:sz w:val="48"/>
          <w:szCs w:val="48"/>
        </w:rPr>
      </w:pPr>
      <w:r>
        <w:rPr>
          <w:rFonts w:hint="eastAsia" w:ascii="宋体" w:hAnsi="宋体"/>
          <w:b/>
          <w:bCs/>
          <w:sz w:val="48"/>
          <w:szCs w:val="48"/>
          <w:lang w:val="en-US" w:eastAsia="zh-CN"/>
        </w:rPr>
        <w:t>资质</w:t>
      </w:r>
      <w:r>
        <w:rPr>
          <w:rFonts w:ascii="宋体" w:hAnsi="宋体"/>
          <w:b/>
          <w:bCs/>
          <w:sz w:val="48"/>
          <w:szCs w:val="48"/>
        </w:rPr>
        <w:t>文件</w:t>
      </w:r>
    </w:p>
    <w:p w14:paraId="5E72C8A3">
      <w:pPr>
        <w:pStyle w:val="2"/>
      </w:pPr>
    </w:p>
    <w:p w14:paraId="74FA2C0F">
      <w:pPr>
        <w:ind w:firstLine="281"/>
        <w:rPr>
          <w:rFonts w:ascii="宋体" w:hAnsi="宋体"/>
          <w:b/>
          <w:bCs/>
          <w:sz w:val="28"/>
          <w:szCs w:val="28"/>
        </w:rPr>
      </w:pPr>
    </w:p>
    <w:p w14:paraId="5E174BC4">
      <w:pPr>
        <w:spacing w:line="380" w:lineRule="exact"/>
        <w:ind w:firstLine="240"/>
        <w:rPr>
          <w:rFonts w:ascii="宋体" w:hAnsi="宋体"/>
        </w:rPr>
      </w:pPr>
    </w:p>
    <w:p w14:paraId="12C826D5">
      <w:pPr>
        <w:spacing w:line="500" w:lineRule="exact"/>
        <w:ind w:firstLine="300"/>
        <w:rPr>
          <w:rFonts w:ascii="宋体" w:hAnsi="宋体"/>
          <w:bCs/>
          <w:sz w:val="30"/>
          <w:szCs w:val="30"/>
        </w:rPr>
      </w:pPr>
    </w:p>
    <w:p w14:paraId="32497DF1">
      <w:pPr>
        <w:spacing w:line="500" w:lineRule="exact"/>
        <w:ind w:firstLine="300"/>
        <w:rPr>
          <w:rFonts w:ascii="宋体" w:hAnsi="宋体"/>
          <w:bCs/>
          <w:sz w:val="30"/>
          <w:szCs w:val="30"/>
        </w:rPr>
      </w:pPr>
    </w:p>
    <w:p w14:paraId="318D073D">
      <w:pPr>
        <w:spacing w:line="500" w:lineRule="exact"/>
        <w:ind w:firstLine="300"/>
        <w:rPr>
          <w:rFonts w:ascii="宋体" w:hAnsi="宋体"/>
          <w:bCs/>
          <w:sz w:val="30"/>
          <w:szCs w:val="30"/>
        </w:rPr>
      </w:pPr>
    </w:p>
    <w:p w14:paraId="3EF6739C">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eastAsia" w:ascii="宋体" w:hAnsi="宋体"/>
          <w:sz w:val="28"/>
          <w:szCs w:val="28"/>
          <w:lang w:val="en-US" w:eastAsia="zh-CN"/>
        </w:rPr>
      </w:pPr>
      <w:r>
        <w:rPr>
          <w:rFonts w:hint="eastAsia" w:ascii="宋体" w:hAnsi="宋体"/>
          <w:sz w:val="28"/>
          <w:szCs w:val="28"/>
          <w:lang w:val="en-US" w:eastAsia="zh-CN"/>
        </w:rPr>
        <w:t>单位名称：</w:t>
      </w:r>
      <w:r>
        <w:rPr>
          <w:rFonts w:hint="eastAsia" w:ascii="宋体" w:hAnsi="宋体"/>
          <w:sz w:val="28"/>
          <w:szCs w:val="28"/>
          <w:u w:val="single"/>
          <w:lang w:val="en-US" w:eastAsia="zh-CN"/>
        </w:rPr>
        <w:t xml:space="preserve">                             </w:t>
      </w:r>
      <w:r>
        <w:rPr>
          <w:rFonts w:hint="eastAsia" w:ascii="宋体" w:hAnsi="宋体"/>
          <w:sz w:val="28"/>
          <w:szCs w:val="28"/>
          <w:lang w:val="en-US" w:eastAsia="zh-CN"/>
        </w:rPr>
        <w:t>（盖单位章）</w:t>
      </w:r>
    </w:p>
    <w:p w14:paraId="0CC82A93">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eastAsia" w:ascii="宋体" w:hAnsi="宋体"/>
          <w:sz w:val="28"/>
          <w:szCs w:val="28"/>
          <w:lang w:val="en-US" w:eastAsia="zh-CN"/>
        </w:rPr>
      </w:pPr>
      <w:r>
        <w:rPr>
          <w:rFonts w:hint="eastAsia" w:ascii="宋体" w:hAnsi="宋体"/>
          <w:sz w:val="28"/>
          <w:szCs w:val="28"/>
          <w:lang w:val="en-US" w:eastAsia="zh-CN"/>
        </w:rPr>
        <w:t>法定代表人或其委托代理人：</w:t>
      </w:r>
      <w:r>
        <w:rPr>
          <w:rFonts w:hint="eastAsia" w:ascii="宋体" w:hAnsi="宋体"/>
          <w:sz w:val="28"/>
          <w:szCs w:val="28"/>
          <w:u w:val="single"/>
          <w:lang w:val="en-US" w:eastAsia="zh-CN"/>
        </w:rPr>
        <w:t xml:space="preserve">              </w:t>
      </w:r>
      <w:r>
        <w:rPr>
          <w:rFonts w:hint="eastAsia" w:ascii="宋体" w:hAnsi="宋体"/>
          <w:sz w:val="28"/>
          <w:szCs w:val="28"/>
          <w:lang w:val="en-US" w:eastAsia="zh-CN"/>
        </w:rPr>
        <w:t>（签字或盖章）</w:t>
      </w:r>
    </w:p>
    <w:p w14:paraId="7E375CAB">
      <w:pPr>
        <w:keepNext w:val="0"/>
        <w:keepLines w:val="0"/>
        <w:pageBreakBefore w:val="0"/>
        <w:widowControl w:val="0"/>
        <w:kinsoku/>
        <w:wordWrap/>
        <w:overflowPunct/>
        <w:topLinePunct w:val="0"/>
        <w:autoSpaceDE/>
        <w:autoSpaceDN/>
        <w:bidi w:val="0"/>
        <w:adjustRightInd/>
        <w:snapToGrid/>
        <w:spacing w:line="700" w:lineRule="exact"/>
        <w:ind w:firstLine="278"/>
        <w:jc w:val="left"/>
        <w:textAlignment w:val="auto"/>
        <w:rPr>
          <w:rFonts w:hint="default" w:ascii="宋体" w:hAnsi="宋体"/>
          <w:sz w:val="28"/>
          <w:szCs w:val="28"/>
          <w:u w:val="single"/>
          <w:lang w:val="en-US" w:eastAsia="zh-CN"/>
        </w:rPr>
      </w:pPr>
      <w:r>
        <w:rPr>
          <w:rFonts w:hint="eastAsia" w:ascii="宋体" w:hAnsi="宋体"/>
          <w:sz w:val="28"/>
          <w:szCs w:val="28"/>
          <w:lang w:val="en-US" w:eastAsia="zh-CN"/>
        </w:rPr>
        <w:t>电话：</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 xml:space="preserve"> </w:t>
      </w:r>
    </w:p>
    <w:p w14:paraId="66601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280" w:firstLineChars="100"/>
        <w:jc w:val="center"/>
        <w:textAlignment w:val="baseline"/>
        <w:rPr>
          <w:rFonts w:hint="eastAsia" w:ascii="宋体" w:hAnsi="宋体"/>
          <w:sz w:val="28"/>
          <w:szCs w:val="28"/>
          <w:u w:val="single"/>
          <w:lang w:val="en-US" w:eastAsia="zh-CN"/>
        </w:rPr>
      </w:pPr>
    </w:p>
    <w:p w14:paraId="60BD0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280" w:firstLineChars="100"/>
        <w:jc w:val="center"/>
        <w:textAlignment w:val="baseline"/>
        <w:rPr>
          <w:rFonts w:ascii="宋体" w:hAnsi="宋体"/>
          <w:sz w:val="28"/>
          <w:szCs w:val="28"/>
        </w:rPr>
      </w:pPr>
      <w:r>
        <w:rPr>
          <w:rFonts w:hint="eastAsia" w:ascii="宋体" w:hAnsi="宋体"/>
          <w:sz w:val="28"/>
          <w:szCs w:val="28"/>
          <w:u w:val="single"/>
          <w:lang w:val="en-US" w:eastAsia="zh-CN"/>
        </w:rPr>
        <w:t xml:space="preserve">       </w:t>
      </w:r>
      <w:r>
        <w:rPr>
          <w:rFonts w:ascii="宋体" w:hAnsi="宋体"/>
          <w:sz w:val="28"/>
          <w:szCs w:val="28"/>
        </w:rPr>
        <w:t>年</w:t>
      </w:r>
      <w:r>
        <w:rPr>
          <w:rFonts w:hint="eastAsia" w:ascii="宋体" w:hAnsi="宋体"/>
          <w:sz w:val="28"/>
          <w:szCs w:val="28"/>
          <w:u w:val="single"/>
          <w:lang w:val="en-US" w:eastAsia="zh-CN"/>
        </w:rPr>
        <w:t xml:space="preserve">     </w:t>
      </w:r>
      <w:r>
        <w:rPr>
          <w:rFonts w:ascii="宋体" w:hAnsi="宋体"/>
          <w:sz w:val="28"/>
          <w:szCs w:val="28"/>
        </w:rPr>
        <w:t>月</w:t>
      </w:r>
      <w:r>
        <w:rPr>
          <w:rFonts w:hint="eastAsia" w:ascii="宋体" w:hAnsi="宋体"/>
          <w:sz w:val="28"/>
          <w:szCs w:val="28"/>
          <w:u w:val="single"/>
          <w:lang w:val="en-US" w:eastAsia="zh-CN"/>
        </w:rPr>
        <w:t xml:space="preserve">     </w:t>
      </w:r>
      <w:r>
        <w:rPr>
          <w:rFonts w:ascii="宋体" w:hAnsi="宋体"/>
          <w:sz w:val="28"/>
          <w:szCs w:val="28"/>
        </w:rPr>
        <w:t>日</w:t>
      </w:r>
    </w:p>
    <w:p w14:paraId="450C8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br w:type="textWrapping"/>
      </w:r>
    </w:p>
    <w:p w14:paraId="394B3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333333"/>
          <w:spacing w:val="0"/>
          <w:kern w:val="0"/>
          <w:sz w:val="30"/>
          <w:szCs w:val="30"/>
          <w:shd w:val="clear" w:fill="FFFFFF"/>
          <w:lang w:val="en-US" w:eastAsia="zh-CN" w:bidi="ar"/>
        </w:rPr>
      </w:pPr>
    </w:p>
    <w:p w14:paraId="16C6E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left="0" w:right="0" w:firstLine="56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仿宋_GB2312" w:hAnsi="宋体" w:eastAsia="仿宋_GB2312" w:cs="Times New Roman"/>
          <w:color w:val="000000"/>
          <w:sz w:val="32"/>
          <w:highlight w:val="none"/>
        </w:rPr>
        <w:t>附</w:t>
      </w:r>
      <w:r>
        <w:rPr>
          <w:rFonts w:hint="eastAsia" w:ascii="仿宋_GB2312" w:hAnsi="宋体" w:eastAsia="仿宋_GB2312" w:cs="Times New Roman"/>
          <w:color w:val="000000"/>
          <w:sz w:val="32"/>
          <w:highlight w:val="none"/>
          <w:lang w:val="en-US" w:eastAsia="zh-CN"/>
        </w:rPr>
        <w:t>:</w:t>
      </w:r>
      <w:r>
        <w:rPr>
          <w:rFonts w:hint="eastAsia" w:ascii="宋体" w:hAnsi="宋体" w:eastAsia="宋体" w:cs="宋体"/>
          <w:i w:val="0"/>
          <w:iCs w:val="0"/>
          <w:caps w:val="0"/>
          <w:color w:val="000000"/>
          <w:spacing w:val="0"/>
          <w:sz w:val="28"/>
          <w:szCs w:val="28"/>
          <w:vertAlign w:val="baseline"/>
          <w:lang w:val="en-US" w:eastAsia="zh-CN"/>
        </w:rPr>
        <w:t>1、营业执照；</w:t>
      </w:r>
    </w:p>
    <w:p w14:paraId="53CF1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2、食品经营许可证；</w:t>
      </w:r>
    </w:p>
    <w:p w14:paraId="11AB1D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3、法定代表人身份证；</w:t>
      </w:r>
    </w:p>
    <w:p w14:paraId="17F01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4、法人代表委托书；</w:t>
      </w:r>
    </w:p>
    <w:p w14:paraId="68CC4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default" w:ascii="宋体" w:hAnsi="宋体" w:eastAsia="宋体" w:cs="宋体"/>
          <w:i w:val="0"/>
          <w:iCs w:val="0"/>
          <w:caps w:val="0"/>
          <w:color w:val="000000"/>
          <w:spacing w:val="0"/>
          <w:sz w:val="28"/>
          <w:szCs w:val="28"/>
          <w:vertAlign w:val="baseline"/>
          <w:lang w:val="en-US" w:eastAsia="zh-CN"/>
        </w:rPr>
      </w:pPr>
      <w:r>
        <w:rPr>
          <w:rFonts w:hint="eastAsia" w:ascii="宋体" w:hAnsi="宋体" w:eastAsia="宋体" w:cs="宋体"/>
          <w:i w:val="0"/>
          <w:iCs w:val="0"/>
          <w:caps w:val="0"/>
          <w:color w:val="000000"/>
          <w:spacing w:val="0"/>
          <w:sz w:val="28"/>
          <w:szCs w:val="28"/>
          <w:vertAlign w:val="baseline"/>
          <w:lang w:val="en-US" w:eastAsia="zh-CN"/>
        </w:rPr>
        <w:t>5、</w:t>
      </w:r>
      <w:r>
        <w:rPr>
          <w:rFonts w:hint="eastAsia" w:ascii="仿宋_GB2312" w:hAnsi="宋体" w:eastAsia="仿宋_GB2312" w:cs="Times New Roman"/>
          <w:color w:val="000000"/>
          <w:sz w:val="32"/>
          <w:highlight w:val="none"/>
        </w:rPr>
        <w:t>被授权人身份证</w:t>
      </w:r>
      <w:r>
        <w:rPr>
          <w:rFonts w:hint="eastAsia" w:ascii="宋体" w:hAnsi="宋体" w:eastAsia="宋体" w:cs="宋体"/>
          <w:i w:val="0"/>
          <w:iCs w:val="0"/>
          <w:caps w:val="0"/>
          <w:color w:val="000000"/>
          <w:spacing w:val="0"/>
          <w:sz w:val="28"/>
          <w:szCs w:val="28"/>
          <w:vertAlign w:val="baseline"/>
          <w:lang w:val="en-US" w:eastAsia="zh-CN"/>
        </w:rPr>
        <w:t>；</w:t>
      </w:r>
    </w:p>
    <w:p w14:paraId="3410F6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072" w:firstLineChars="400"/>
        <w:textAlignment w:val="baseline"/>
        <w:rPr>
          <w:rFonts w:hint="eastAsia" w:ascii="宋体" w:hAnsi="宋体" w:eastAsia="宋体" w:cs="宋体"/>
          <w:i w:val="0"/>
          <w:iCs w:val="0"/>
          <w:caps w:val="0"/>
          <w:color w:val="000000"/>
          <w:spacing w:val="-6"/>
          <w:sz w:val="28"/>
          <w:szCs w:val="28"/>
          <w:vertAlign w:val="baseline"/>
          <w:lang w:val="en-US" w:eastAsia="zh-CN"/>
        </w:rPr>
      </w:pPr>
      <w:r>
        <w:rPr>
          <w:rFonts w:hint="eastAsia" w:ascii="宋体" w:hAnsi="宋体" w:eastAsia="宋体" w:cs="宋体"/>
          <w:i w:val="0"/>
          <w:iCs w:val="0"/>
          <w:caps w:val="0"/>
          <w:color w:val="000000"/>
          <w:spacing w:val="-6"/>
          <w:sz w:val="28"/>
          <w:szCs w:val="28"/>
          <w:vertAlign w:val="baseline"/>
          <w:lang w:val="en-US" w:eastAsia="zh-CN"/>
        </w:rPr>
        <w:t>6、近六个月任意一个月完税凭证或税务部门出具的税收减免证明；</w:t>
      </w:r>
    </w:p>
    <w:p w14:paraId="72DA1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000000"/>
          <w:spacing w:val="0"/>
          <w:sz w:val="28"/>
          <w:szCs w:val="28"/>
          <w:vertAlign w:val="baseline"/>
          <w:lang w:val="en-US" w:eastAsia="zh-CN"/>
        </w:rPr>
        <w:t>7、近六个月任意一个月社会保障资金缴纳凭证；</w:t>
      </w:r>
    </w:p>
    <w:p w14:paraId="0ABB4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7" w:lineRule="atLeast"/>
        <w:ind w:right="0" w:firstLine="1120" w:firstLineChars="400"/>
        <w:textAlignment w:val="baseline"/>
        <w:rPr>
          <w:rFonts w:hint="eastAsia" w:ascii="宋体" w:hAnsi="宋体" w:eastAsia="宋体" w:cs="宋体"/>
          <w:i w:val="0"/>
          <w:iCs w:val="0"/>
          <w:caps w:val="0"/>
          <w:color w:val="000000"/>
          <w:spacing w:val="0"/>
          <w:sz w:val="28"/>
          <w:szCs w:val="28"/>
          <w:vertAlign w:val="baseline"/>
        </w:rPr>
      </w:pPr>
      <w:r>
        <w:rPr>
          <w:rFonts w:hint="eastAsia" w:ascii="宋体" w:hAnsi="宋体" w:eastAsia="宋体" w:cs="宋体"/>
          <w:i w:val="0"/>
          <w:iCs w:val="0"/>
          <w:caps w:val="0"/>
          <w:color w:val="auto"/>
          <w:spacing w:val="0"/>
          <w:sz w:val="28"/>
          <w:szCs w:val="28"/>
          <w:highlight w:val="none"/>
          <w:vertAlign w:val="baseline"/>
          <w:lang w:val="en-US" w:eastAsia="zh-CN"/>
        </w:rPr>
        <w:t>8、</w:t>
      </w:r>
      <w:r>
        <w:rPr>
          <w:rFonts w:hint="eastAsia" w:ascii="宋体" w:hAnsi="宋体" w:eastAsia="宋体" w:cs="宋体"/>
          <w:i w:val="0"/>
          <w:iCs w:val="0"/>
          <w:caps w:val="0"/>
          <w:color w:val="000000"/>
          <w:spacing w:val="0"/>
          <w:sz w:val="28"/>
          <w:szCs w:val="28"/>
          <w:vertAlign w:val="baseline"/>
          <w:lang w:val="en-US" w:eastAsia="zh-CN"/>
        </w:rPr>
        <w:t>参加本次公开征集活动前三年内，在经营活动中没有重大违法记录的声明</w:t>
      </w:r>
      <w:r>
        <w:rPr>
          <w:rFonts w:hint="eastAsia"/>
          <w:sz w:val="28"/>
          <w:szCs w:val="28"/>
          <w:lang w:val="en-US" w:eastAsia="zh-CN"/>
        </w:rPr>
        <w:t>。</w:t>
      </w:r>
    </w:p>
    <w:p w14:paraId="2166CE62">
      <w:pPr>
        <w:rPr>
          <w:rFonts w:hint="default" w:ascii="宋体" w:hAnsi="宋体" w:eastAsia="宋体" w:cs="宋体"/>
          <w:i w:val="0"/>
          <w:iCs w:val="0"/>
          <w:caps w:val="0"/>
          <w:color w:val="333333"/>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jRlYmIyYzEzMGM3ZTI2ODhmNzY1MmY1YmFjNDgifQ=="/>
  </w:docVars>
  <w:rsids>
    <w:rsidRoot w:val="4C424C3F"/>
    <w:rsid w:val="04305BEE"/>
    <w:rsid w:val="062B1E43"/>
    <w:rsid w:val="073832DE"/>
    <w:rsid w:val="0A41161B"/>
    <w:rsid w:val="10F1572E"/>
    <w:rsid w:val="25134192"/>
    <w:rsid w:val="2D1F71EF"/>
    <w:rsid w:val="2FF81ACE"/>
    <w:rsid w:val="30847806"/>
    <w:rsid w:val="3810115F"/>
    <w:rsid w:val="3DEC0798"/>
    <w:rsid w:val="3E411736"/>
    <w:rsid w:val="48C56A17"/>
    <w:rsid w:val="4C424C3F"/>
    <w:rsid w:val="509176A9"/>
    <w:rsid w:val="58E845ED"/>
    <w:rsid w:val="659C2E89"/>
    <w:rsid w:val="7721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xl24"/>
    <w:basedOn w:val="1"/>
    <w:qFormat/>
    <w:uiPriority w:val="0"/>
    <w:pPr>
      <w:widowControl/>
      <w:pBdr>
        <w:bottom w:val="single" w:color="auto" w:sz="4" w:space="0"/>
      </w:pBdr>
      <w:spacing w:before="100" w:beforeAutospacing="1" w:after="100" w:afterAutospacing="1"/>
      <w:jc w:val="center"/>
      <w:textAlignment w:val="top"/>
    </w:pPr>
    <w:rPr>
      <w:rFonts w:ascii="宋体" w:hAnsi="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1070</Words>
  <Characters>1115</Characters>
  <Lines>0</Lines>
  <Paragraphs>0</Paragraphs>
  <TotalTime>6</TotalTime>
  <ScaleCrop>false</ScaleCrop>
  <LinksUpToDate>false</LinksUpToDate>
  <CharactersWithSpaces>1192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2023-11-13T07:05:00Z</dcterms:created>
  <dc:creator>mouseli</dc:creator>
  <cp:lastModifiedBy>蝶之舞</cp:lastModifiedBy>
  <dcterms:modified xsi:type="dcterms:W3CDTF">2025-03-24T00:47:50Z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C8D2E3928346438D85BA29D286E01568_13</vt:lpwstr>
  </property>
  <property fmtid="{D5CDD505-2E9C-101B-9397-08002B2CF9AE}" pid="4" name="KSOTemplateDocerSaveRecord">
    <vt:lpwstr>eyJoZGlkIjoiYTVjNjRlYmIyYzEzMGM3ZTI2ODhmNzY1MmY1YmFjNDgiLCJ1c2VySWQiOiI0NjYyOTEzMTAifQ==</vt:lpwstr>
  </property>
</Properties>
</file>